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3B9F7" w14:textId="77777777" w:rsidR="002220F0" w:rsidRDefault="00CE2915">
      <w:pPr>
        <w:pStyle w:val="Standard"/>
        <w:shd w:val="clear" w:color="auto" w:fill="FFFFFF"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374D8252" wp14:editId="338D55F3">
            <wp:simplePos x="0" y="0"/>
            <wp:positionH relativeFrom="column">
              <wp:posOffset>-52560</wp:posOffset>
            </wp:positionH>
            <wp:positionV relativeFrom="paragraph">
              <wp:posOffset>182160</wp:posOffset>
            </wp:positionV>
            <wp:extent cx="1284480" cy="1129680"/>
            <wp:effectExtent l="0" t="0" r="0" b="0"/>
            <wp:wrapSquare wrapText="bothSides"/>
            <wp:docPr id="1" name="Image2 Copi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r="16076" b="14806"/>
                    <a:stretch>
                      <a:fillRect/>
                    </a:stretch>
                  </pic:blipFill>
                  <pic:spPr>
                    <a:xfrm>
                      <a:off x="0" y="0"/>
                      <a:ext cx="1284480" cy="112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0271874" wp14:editId="06E1F76E">
            <wp:simplePos x="0" y="0"/>
            <wp:positionH relativeFrom="column">
              <wp:posOffset>2399760</wp:posOffset>
            </wp:positionH>
            <wp:positionV relativeFrom="paragraph">
              <wp:posOffset>176400</wp:posOffset>
            </wp:positionV>
            <wp:extent cx="1116360" cy="1064880"/>
            <wp:effectExtent l="0" t="0" r="7590" b="1920"/>
            <wp:wrapSquare wrapText="bothSides"/>
            <wp:docPr id="2" name="Image3 Copi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b="3679"/>
                    <a:stretch>
                      <a:fillRect/>
                    </a:stretch>
                  </pic:blipFill>
                  <pic:spPr>
                    <a:xfrm>
                      <a:off x="0" y="0"/>
                      <a:ext cx="1116360" cy="1064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5DDEFE9" wp14:editId="4E4972EB">
            <wp:simplePos x="0" y="0"/>
            <wp:positionH relativeFrom="column">
              <wp:posOffset>5092560</wp:posOffset>
            </wp:positionH>
            <wp:positionV relativeFrom="paragraph">
              <wp:posOffset>149760</wp:posOffset>
            </wp:positionV>
            <wp:extent cx="886319" cy="1202039"/>
            <wp:effectExtent l="0" t="0" r="9031" b="0"/>
            <wp:wrapSquare wrapText="bothSides"/>
            <wp:docPr id="3" name="Image6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13093" t="6202" r="20721" b="4044"/>
                    <a:stretch>
                      <a:fillRect/>
                    </a:stretch>
                  </pic:blipFill>
                  <pic:spPr>
                    <a:xfrm>
                      <a:off x="0" y="0"/>
                      <a:ext cx="886319" cy="1202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64216FD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6078D514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16935322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2CE90449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0256428F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424419DA" w14:textId="77777777" w:rsidR="002220F0" w:rsidRDefault="002220F0">
      <w:pPr>
        <w:pStyle w:val="Standard"/>
        <w:jc w:val="center"/>
        <w:rPr>
          <w:rFonts w:hint="eastAsia"/>
        </w:rPr>
      </w:pPr>
    </w:p>
    <w:p w14:paraId="49A098FD" w14:textId="77777777" w:rsidR="002220F0" w:rsidRDefault="00CE2915">
      <w:pPr>
        <w:pStyle w:val="Standard"/>
        <w:jc w:val="center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2CA80D4" wp14:editId="5DBD2E97">
            <wp:simplePos x="0" y="0"/>
            <wp:positionH relativeFrom="column">
              <wp:posOffset>487080</wp:posOffset>
            </wp:positionH>
            <wp:positionV relativeFrom="paragraph">
              <wp:posOffset>127800</wp:posOffset>
            </wp:positionV>
            <wp:extent cx="5237640" cy="883439"/>
            <wp:effectExtent l="0" t="0" r="1110" b="0"/>
            <wp:wrapSquare wrapText="bothSides"/>
            <wp:docPr id="4" name="Image1 Copi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640" cy="8834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119F5C2" w14:textId="77777777" w:rsidR="002220F0" w:rsidRDefault="002220F0">
      <w:pPr>
        <w:pStyle w:val="Standard"/>
        <w:jc w:val="center"/>
        <w:rPr>
          <w:rFonts w:hint="eastAsia"/>
          <w:sz w:val="22"/>
          <w:szCs w:val="22"/>
        </w:rPr>
      </w:pPr>
    </w:p>
    <w:p w14:paraId="4BF5D0C4" w14:textId="77777777" w:rsidR="002220F0" w:rsidRDefault="002220F0">
      <w:pPr>
        <w:pStyle w:val="Standard"/>
        <w:jc w:val="center"/>
        <w:rPr>
          <w:rFonts w:hint="eastAsia"/>
        </w:rPr>
      </w:pPr>
    </w:p>
    <w:p w14:paraId="3056DF5F" w14:textId="77777777" w:rsidR="002220F0" w:rsidRDefault="002220F0">
      <w:pPr>
        <w:pStyle w:val="Standard"/>
        <w:jc w:val="center"/>
        <w:rPr>
          <w:rFonts w:hint="eastAsia"/>
        </w:rPr>
      </w:pPr>
    </w:p>
    <w:p w14:paraId="0FC41622" w14:textId="77777777" w:rsidR="002220F0" w:rsidRDefault="002220F0">
      <w:pPr>
        <w:pStyle w:val="Standard"/>
        <w:jc w:val="center"/>
        <w:rPr>
          <w:rFonts w:hint="eastAsia"/>
        </w:rPr>
      </w:pPr>
    </w:p>
    <w:p w14:paraId="7091C8ED" w14:textId="77777777" w:rsidR="002220F0" w:rsidRDefault="002220F0">
      <w:pPr>
        <w:pStyle w:val="Standard"/>
        <w:jc w:val="center"/>
        <w:rPr>
          <w:rFonts w:hint="eastAsi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72"/>
        <w:gridCol w:w="5666"/>
      </w:tblGrid>
      <w:tr w:rsidR="002220F0" w14:paraId="4870FBCC" w14:textId="77777777">
        <w:tblPrEx>
          <w:tblCellMar>
            <w:top w:w="0" w:type="dxa"/>
            <w:bottom w:w="0" w:type="dxa"/>
          </w:tblCellMar>
        </w:tblPrEx>
        <w:tc>
          <w:tcPr>
            <w:tcW w:w="397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61D3E" w14:textId="77777777" w:rsidR="002220F0" w:rsidRDefault="00CE2915">
            <w:pPr>
              <w:pStyle w:val="TableContents"/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DB12E26" wp14:editId="514432BB">
                  <wp:simplePos x="0" y="0"/>
                  <wp:positionH relativeFrom="column">
                    <wp:posOffset>1691640</wp:posOffset>
                  </wp:positionH>
                  <wp:positionV relativeFrom="paragraph">
                    <wp:posOffset>51480</wp:posOffset>
                  </wp:positionV>
                  <wp:extent cx="457920" cy="740879"/>
                  <wp:effectExtent l="0" t="0" r="0" b="2071"/>
                  <wp:wrapTopAndBottom/>
                  <wp:docPr id="5" name="Forme27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20" cy="740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405B2259" wp14:editId="03419830">
                  <wp:simplePos x="0" y="0"/>
                  <wp:positionH relativeFrom="column">
                    <wp:posOffset>844559</wp:posOffset>
                  </wp:positionH>
                  <wp:positionV relativeFrom="paragraph">
                    <wp:posOffset>74880</wp:posOffset>
                  </wp:positionV>
                  <wp:extent cx="591840" cy="591840"/>
                  <wp:effectExtent l="0" t="0" r="0" b="0"/>
                  <wp:wrapSquare wrapText="bothSides"/>
                  <wp:docPr id="6" name="Image 1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40" cy="5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78137A" wp14:editId="478FDEFA">
                  <wp:simplePos x="0" y="0"/>
                  <wp:positionH relativeFrom="column">
                    <wp:posOffset>102240</wp:posOffset>
                  </wp:positionH>
                  <wp:positionV relativeFrom="paragraph">
                    <wp:posOffset>61560</wp:posOffset>
                  </wp:positionV>
                  <wp:extent cx="509760" cy="659880"/>
                  <wp:effectExtent l="0" t="0" r="4590" b="6870"/>
                  <wp:wrapSquare wrapText="bothSides"/>
                  <wp:docPr id="7" name="Forme26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60" cy="65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2C91C9" w14:textId="77777777" w:rsidR="002220F0" w:rsidRDefault="00CE2915">
            <w:pPr>
              <w:pStyle w:val="Standard"/>
              <w:jc w:val="center"/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Contrat de ville Perpignan Méditerranée Métropole Communauté Urbaine</w:t>
            </w:r>
          </w:p>
          <w:p w14:paraId="10E1CA0D" w14:textId="77777777" w:rsidR="002220F0" w:rsidRDefault="002220F0">
            <w:pPr>
              <w:pStyle w:val="Standard"/>
              <w:jc w:val="center"/>
              <w:rPr>
                <w:rFonts w:hint="eastAsia"/>
                <w:sz w:val="30"/>
                <w:szCs w:val="30"/>
              </w:rPr>
            </w:pPr>
          </w:p>
          <w:p w14:paraId="41111C21" w14:textId="77777777" w:rsidR="002220F0" w:rsidRDefault="00CE2915">
            <w:pPr>
              <w:pStyle w:val="Standard"/>
              <w:jc w:val="center"/>
              <w:rPr>
                <w:rFonts w:hint="eastAsia"/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APPEL A PROJETS 2026</w:t>
            </w:r>
          </w:p>
        </w:tc>
      </w:tr>
    </w:tbl>
    <w:p w14:paraId="3178AAD6" w14:textId="77777777" w:rsidR="002220F0" w:rsidRDefault="002220F0">
      <w:pPr>
        <w:pStyle w:val="Standard"/>
        <w:jc w:val="center"/>
        <w:rPr>
          <w:rFonts w:hint="eastAsia"/>
        </w:rPr>
      </w:pPr>
    </w:p>
    <w:p w14:paraId="7D3E9287" w14:textId="77777777" w:rsidR="002220F0" w:rsidRDefault="002220F0">
      <w:pPr>
        <w:pStyle w:val="Standard"/>
        <w:shd w:val="clear" w:color="auto" w:fill="FFFFFF"/>
        <w:jc w:val="center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18CD5A46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84D7C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 xml:space="preserve">INTITULE DU PROJET : </w:t>
            </w:r>
            <w:r>
              <w:rPr>
                <w:rFonts w:cs="Calibri"/>
                <w:sz w:val="21"/>
                <w:szCs w:val="21"/>
              </w:rPr>
              <w:t>Veuillez respecter le format suivant pour le nommage du projet</w:t>
            </w:r>
          </w:p>
          <w:p w14:paraId="5C118568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737CE2F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569FB5E" wp14:editId="7DDD3EE7">
                  <wp:simplePos x="0" y="0"/>
                  <wp:positionH relativeFrom="column">
                    <wp:posOffset>25560</wp:posOffset>
                  </wp:positionH>
                  <wp:positionV relativeFrom="paragraph">
                    <wp:posOffset>103680</wp:posOffset>
                  </wp:positionV>
                  <wp:extent cx="419040" cy="419040"/>
                  <wp:effectExtent l="0" t="0" r="60" b="60"/>
                  <wp:wrapSquare wrapText="bothSides"/>
                  <wp:docPr id="8" name="Image2 Copi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0" cy="41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b/>
                <w:bCs/>
                <w:i/>
                <w:iCs/>
                <w:color w:val="C9211E"/>
                <w:sz w:val="21"/>
                <w:szCs w:val="21"/>
              </w:rPr>
              <w:t xml:space="preserve">     [Nom de l’AAP] - </w:t>
            </w:r>
            <w:r>
              <w:rPr>
                <w:rFonts w:cs="Calibri"/>
                <w:b/>
                <w:bCs/>
                <w:i/>
                <w:iCs/>
                <w:color w:val="C9211E"/>
                <w:sz w:val="21"/>
                <w:szCs w:val="21"/>
              </w:rPr>
              <w:t xml:space="preserve">[Territoire] – [Nom de la structure] - </w:t>
            </w:r>
            <w:proofErr w:type="gramStart"/>
            <w:r>
              <w:rPr>
                <w:rFonts w:cs="Calibri"/>
                <w:b/>
                <w:bCs/>
                <w:i/>
                <w:iCs/>
                <w:color w:val="C9211E"/>
                <w:sz w:val="21"/>
                <w:szCs w:val="21"/>
              </w:rPr>
              <w:t>[ Nom</w:t>
            </w:r>
            <w:proofErr w:type="gramEnd"/>
            <w:r>
              <w:rPr>
                <w:rFonts w:cs="Calibri"/>
                <w:b/>
                <w:bCs/>
                <w:i/>
                <w:iCs/>
                <w:color w:val="C9211E"/>
                <w:sz w:val="21"/>
                <w:szCs w:val="21"/>
              </w:rPr>
              <w:t xml:space="preserve"> du projet]</w:t>
            </w:r>
          </w:p>
          <w:p w14:paraId="22EDAE07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133A0AED" w14:textId="77777777" w:rsidR="002220F0" w:rsidRDefault="00CE2915">
            <w:pPr>
              <w:pStyle w:val="Standard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eastAsia="Times New Roman" w:cs="Calibri"/>
                <w:sz w:val="21"/>
                <w:szCs w:val="21"/>
              </w:rPr>
              <w:t xml:space="preserve">     Exemple pour le Contrat de ville :</w:t>
            </w:r>
          </w:p>
          <w:p w14:paraId="34C1EB68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eastAsia="Times New Roman" w:cs="Calibri"/>
                <w:sz w:val="21"/>
                <w:szCs w:val="21"/>
              </w:rPr>
              <w:t xml:space="preserve">     </w:t>
            </w:r>
            <w:r>
              <w:rPr>
                <w:rFonts w:eastAsia="Times New Roman" w:cs="Calibri"/>
                <w:b/>
                <w:sz w:val="21"/>
                <w:szCs w:val="21"/>
              </w:rPr>
              <w:t>CDV 2026</w:t>
            </w:r>
            <w:r>
              <w:rPr>
                <w:rFonts w:eastAsia="Times New Roman" w:cs="Calibri"/>
                <w:sz w:val="21"/>
                <w:szCs w:val="21"/>
              </w:rPr>
              <w:t xml:space="preserve"> – PERPIGNAN – Maison de la santé – Atelier santé ville</w:t>
            </w:r>
          </w:p>
          <w:p w14:paraId="0E70CF4C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</w:tc>
      </w:tr>
    </w:tbl>
    <w:p w14:paraId="190CE3BB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1D0E272A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94E88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Structure porteuse :</w:t>
            </w:r>
          </w:p>
          <w:p w14:paraId="149689D5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Référent du projet :</w:t>
            </w:r>
          </w:p>
          <w:p w14:paraId="6E325C5C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Contact mail et tél :</w:t>
            </w:r>
          </w:p>
        </w:tc>
      </w:tr>
    </w:tbl>
    <w:p w14:paraId="430145E8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71C52547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double" w:sz="6" w:space="0" w:color="FF3838"/>
              <w:left w:val="double" w:sz="6" w:space="0" w:color="FF3838"/>
              <w:bottom w:val="double" w:sz="6" w:space="0" w:color="FF3838"/>
              <w:right w:val="double" w:sz="6" w:space="0" w:color="FF3838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3B258" w14:textId="77777777" w:rsidR="002220F0" w:rsidRDefault="00CE2915">
            <w:pPr>
              <w:pStyle w:val="TableContents"/>
              <w:shd w:val="clear" w:color="auto" w:fill="999999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olor w:val="C9211E"/>
                <w:sz w:val="21"/>
                <w:szCs w:val="21"/>
              </w:rPr>
              <w:t xml:space="preserve">PARTIE QUI SERA </w:t>
            </w:r>
            <w:r>
              <w:rPr>
                <w:rFonts w:cs="Calibri"/>
                <w:b/>
                <w:bCs/>
                <w:color w:val="C9211E"/>
                <w:sz w:val="21"/>
                <w:szCs w:val="21"/>
              </w:rPr>
              <w:t>REPORTEE SUR VOTRE DEMANDE DAUPHIN</w:t>
            </w:r>
          </w:p>
          <w:p w14:paraId="143DA460" w14:textId="77777777" w:rsidR="002220F0" w:rsidRDefault="002220F0">
            <w:pPr>
              <w:pStyle w:val="TableContents"/>
              <w:shd w:val="clear" w:color="auto" w:fill="999999"/>
              <w:jc w:val="center"/>
              <w:rPr>
                <w:rFonts w:cs="Calibri" w:hint="eastAsia"/>
                <w:b/>
                <w:bCs/>
                <w:color w:val="C9211E"/>
                <w:sz w:val="21"/>
                <w:szCs w:val="21"/>
              </w:rPr>
            </w:pPr>
          </w:p>
          <w:p w14:paraId="1BD7B884" w14:textId="77777777" w:rsidR="002220F0" w:rsidRDefault="00CE2915">
            <w:pPr>
              <w:pStyle w:val="TableContents"/>
              <w:shd w:val="clear" w:color="auto" w:fill="999999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olor w:val="C9211E"/>
                <w:sz w:val="21"/>
                <w:szCs w:val="21"/>
              </w:rPr>
              <w:t>Objectifs (10 lignes maximum) :</w:t>
            </w:r>
          </w:p>
          <w:p w14:paraId="3DCE57ED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b/>
                <w:bCs/>
                <w:color w:val="C9211E"/>
                <w:sz w:val="21"/>
                <w:szCs w:val="21"/>
              </w:rPr>
            </w:pPr>
          </w:p>
          <w:p w14:paraId="300FECE0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b/>
                <w:bCs/>
                <w:color w:val="C9211E"/>
                <w:sz w:val="21"/>
                <w:szCs w:val="21"/>
              </w:rPr>
            </w:pPr>
          </w:p>
          <w:p w14:paraId="6DFF15AE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b/>
                <w:bCs/>
                <w:color w:val="C9211E"/>
                <w:sz w:val="21"/>
                <w:szCs w:val="21"/>
              </w:rPr>
            </w:pPr>
          </w:p>
          <w:p w14:paraId="6DEF98E9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b/>
                <w:bCs/>
                <w:color w:val="C9211E"/>
                <w:sz w:val="21"/>
                <w:szCs w:val="21"/>
              </w:rPr>
            </w:pPr>
          </w:p>
          <w:p w14:paraId="1BCA27A5" w14:textId="77777777" w:rsidR="002220F0" w:rsidRDefault="00CE2915">
            <w:pPr>
              <w:pStyle w:val="TableContents"/>
              <w:shd w:val="clear" w:color="auto" w:fill="999999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olor w:val="C9211E"/>
                <w:sz w:val="21"/>
                <w:szCs w:val="21"/>
              </w:rPr>
              <w:t>Description (10 lignes maximum) :</w:t>
            </w:r>
          </w:p>
          <w:p w14:paraId="355FA84E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31C87721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728EE8B4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6F8238AD" w14:textId="77777777" w:rsidR="002220F0" w:rsidRDefault="002220F0">
            <w:pPr>
              <w:pStyle w:val="TableContents"/>
              <w:shd w:val="clear" w:color="auto" w:fill="999999"/>
              <w:jc w:val="both"/>
              <w:rPr>
                <w:rFonts w:cs="Calibri" w:hint="eastAsia"/>
                <w:sz w:val="21"/>
                <w:szCs w:val="21"/>
              </w:rPr>
            </w:pPr>
          </w:p>
        </w:tc>
      </w:tr>
    </w:tbl>
    <w:p w14:paraId="33340C4E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p w14:paraId="6EC8DB62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p w14:paraId="2A9530A5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p w14:paraId="3877EF1A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cs="Calibri"/>
          <w:b/>
          <w:bCs/>
          <w:sz w:val="21"/>
          <w:szCs w:val="21"/>
        </w:rPr>
        <w:t>Thématique nationale de référence :</w:t>
      </w:r>
    </w:p>
    <w:p w14:paraId="6C1C8505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0" w:name="__Fieldmark__2817_1014345973_Copie_1"/>
      <w:bookmarkStart w:id="1" w:name="__Fieldmark__58_1734672397_Copie_1"/>
      <w:bookmarkStart w:id="2" w:name="Bookmark_Copie_4_Copie_1_Copie_1"/>
      <w:bookmarkStart w:id="3" w:name="Bookmark_Copie_4_Copie_2"/>
      <w:bookmarkEnd w:id="0"/>
      <w:bookmarkEnd w:id="1"/>
      <w:bookmarkEnd w:id="2"/>
      <w:bookmarkEnd w:id="3"/>
      <w:r>
        <w:rPr>
          <w:rFonts w:eastAsia="Times New Roman" w:cs="Calibri"/>
          <w:sz w:val="21"/>
          <w:szCs w:val="21"/>
          <w:lang w:eastAsia="fr-FR" w:bidi="ar-SA"/>
        </w:rPr>
        <w:t xml:space="preserve"> Plein emploi</w:t>
      </w:r>
    </w:p>
    <w:p w14:paraId="1D280316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4" w:name="__Fieldmark__2825_1014345973_Copie_2"/>
      <w:bookmarkStart w:id="5" w:name="__Fieldmark__64_1734672397_Copie_2"/>
      <w:bookmarkStart w:id="6" w:name="Bookmark_Copie_5_Copie_1_Copie_2"/>
      <w:bookmarkStart w:id="7" w:name="Bookmark_Copie_5_Copie_3"/>
      <w:bookmarkEnd w:id="4"/>
      <w:bookmarkEnd w:id="5"/>
      <w:bookmarkEnd w:id="6"/>
      <w:bookmarkEnd w:id="7"/>
      <w:r>
        <w:rPr>
          <w:rFonts w:eastAsia="Times New Roman" w:cs="Calibri"/>
          <w:sz w:val="21"/>
          <w:szCs w:val="21"/>
          <w:lang w:eastAsia="fr-FR" w:bidi="ar-SA"/>
        </w:rPr>
        <w:t xml:space="preserve"> Émancipation pour tous par la promotion de l’éducation</w:t>
      </w:r>
    </w:p>
    <w:p w14:paraId="230B169F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8" w:name="__Fieldmark__2833_1014345973_Copie_2"/>
      <w:bookmarkStart w:id="9" w:name="__Fieldmark__70_1734672397_Copie_2"/>
      <w:bookmarkStart w:id="10" w:name="Bookmark_Copie_6_Copie_1_Copie_2"/>
      <w:bookmarkStart w:id="11" w:name="Bookmark_Copie_6_Copie_3"/>
      <w:bookmarkEnd w:id="8"/>
      <w:bookmarkEnd w:id="9"/>
      <w:bookmarkEnd w:id="10"/>
      <w:bookmarkEnd w:id="11"/>
      <w:r>
        <w:rPr>
          <w:rFonts w:eastAsia="Times New Roman" w:cs="Calibri"/>
          <w:sz w:val="21"/>
          <w:szCs w:val="21"/>
          <w:lang w:eastAsia="fr-FR" w:bidi="ar-SA"/>
        </w:rPr>
        <w:lastRenderedPageBreak/>
        <w:t xml:space="preserve"> Sécurité et </w:t>
      </w:r>
      <w:r>
        <w:rPr>
          <w:rFonts w:eastAsia="Times New Roman" w:cs="Calibri"/>
          <w:sz w:val="21"/>
          <w:szCs w:val="21"/>
          <w:lang w:eastAsia="fr-FR" w:bidi="ar-SA"/>
        </w:rPr>
        <w:t>tranquillité publiques</w:t>
      </w:r>
    </w:p>
    <w:p w14:paraId="7B6F8B01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12" w:name="__Fieldmark__2841_1014345973_Copie_2"/>
      <w:bookmarkStart w:id="13" w:name="__Fieldmark__76_1734672397_Copie_2"/>
      <w:bookmarkStart w:id="14" w:name="Bookmark_Copie_7_Copie_1_Copie_2"/>
      <w:bookmarkStart w:id="15" w:name="Bookmark_Copie_7_Copie_3"/>
      <w:bookmarkEnd w:id="12"/>
      <w:bookmarkEnd w:id="13"/>
      <w:bookmarkEnd w:id="14"/>
      <w:bookmarkEnd w:id="15"/>
      <w:r>
        <w:rPr>
          <w:rFonts w:eastAsia="Times New Roman" w:cs="Calibri"/>
          <w:sz w:val="21"/>
          <w:szCs w:val="21"/>
          <w:lang w:eastAsia="fr-FR" w:bidi="ar-SA"/>
        </w:rPr>
        <w:t xml:space="preserve"> Transition énergétique et écologique</w:t>
      </w:r>
    </w:p>
    <w:p w14:paraId="01349CE1" w14:textId="77777777" w:rsidR="002220F0" w:rsidRDefault="002220F0">
      <w:pPr>
        <w:pStyle w:val="TableContents"/>
        <w:spacing w:after="113"/>
        <w:jc w:val="both"/>
        <w:rPr>
          <w:rFonts w:hint="eastAsia"/>
          <w:sz w:val="21"/>
          <w:szCs w:val="21"/>
        </w:rPr>
      </w:pPr>
    </w:p>
    <w:p w14:paraId="5A730C6C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cs="Calibri"/>
          <w:b/>
          <w:bCs/>
          <w:sz w:val="21"/>
          <w:szCs w:val="21"/>
        </w:rPr>
        <w:t>Enjeu transversal ET/OU</w:t>
      </w:r>
      <w:r>
        <w:rPr>
          <w:rFonts w:cs="Calibri"/>
          <w:b/>
          <w:bCs/>
          <w:sz w:val="21"/>
          <w:szCs w:val="21"/>
        </w:rPr>
        <w:t xml:space="preserve"> priorité spécifique :</w:t>
      </w:r>
    </w:p>
    <w:p w14:paraId="0AB07D48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16" w:name="Bookmark_Copie_4_Copie_2_Copie_1"/>
      <w:bookmarkEnd w:id="16"/>
      <w:r>
        <w:rPr>
          <w:rFonts w:eastAsia="Times New Roman" w:cs="Calibri"/>
          <w:sz w:val="21"/>
          <w:szCs w:val="21"/>
          <w:lang w:eastAsia="fr-FR" w:bidi="ar-SA"/>
        </w:rPr>
        <w:t xml:space="preserve"> Santé</w:t>
      </w:r>
    </w:p>
    <w:p w14:paraId="2FC2DD44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17" w:name="Bookmark_Copie_4_Copie_2_Copie_1_Copie_1"/>
      <w:bookmarkEnd w:id="17"/>
      <w:r>
        <w:rPr>
          <w:rFonts w:eastAsia="Times New Roman" w:cs="Calibri"/>
          <w:sz w:val="21"/>
          <w:szCs w:val="21"/>
          <w:lang w:eastAsia="fr-FR" w:bidi="ar-SA"/>
        </w:rPr>
        <w:t xml:space="preserve"> Tranquillité et sécurité publiques</w:t>
      </w:r>
    </w:p>
    <w:p w14:paraId="61AF56B0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</w:rPr>
      </w:pPr>
      <w:bookmarkStart w:id="18" w:name="Bookmark_Copie_4_Copie_2_Copie_1_Copie_2"/>
      <w:bookmarkEnd w:id="18"/>
      <w:r>
        <w:rPr>
          <w:rFonts w:eastAsia="Times New Roman" w:cs="Calibri"/>
          <w:sz w:val="21"/>
          <w:szCs w:val="21"/>
          <w:lang w:eastAsia="fr-FR" w:bidi="ar-SA"/>
        </w:rPr>
        <w:t xml:space="preserve"> Insertion socio-éducative et professionnelle</w:t>
      </w:r>
    </w:p>
    <w:p w14:paraId="1E9D87BD" w14:textId="77777777" w:rsidR="002220F0" w:rsidRDefault="002220F0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</w:rPr>
      </w:pPr>
    </w:p>
    <w:p w14:paraId="1C6D236C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Centre ancien - Saint-Mathieu : Prendre en charge les jeunes de 8 à 15 ans – prévention de la délinquance</w:t>
      </w:r>
    </w:p>
    <w:p w14:paraId="21F49DD5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Centre ancien - Saint-Jacques : Accompagner la vie quotidienne dans le logement, les parties communes et l’espace public</w:t>
      </w:r>
    </w:p>
    <w:p w14:paraId="4057C5AD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Champs de Mars : Accompagner et soutenir la structuration du tissu associatif</w:t>
      </w:r>
    </w:p>
    <w:p w14:paraId="02475AC3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Rois de Majorque : Prendre en charge les jeunes de 3 à 15 ans</w:t>
      </w:r>
    </w:p>
    <w:p w14:paraId="0671A750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Diagonale du Haut et Moyen Vernet : Améliorer le cadre de vie</w:t>
      </w:r>
    </w:p>
    <w:p w14:paraId="512C4B95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Bas-Vernet ancien ZUS : Favoriser le lien interculturel</w:t>
      </w:r>
    </w:p>
    <w:p w14:paraId="2B5C6159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Bas-Vernet nouveau QPV : Favoriser l’implication citoyenne et renforcer la prévention</w:t>
      </w:r>
    </w:p>
    <w:p w14:paraId="120F4FCD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La Gare : Lutter contre l’isolement des seniors</w:t>
      </w:r>
    </w:p>
    <w:p w14:paraId="70753559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r>
        <w:rPr>
          <w:rFonts w:eastAsia="Times New Roman" w:cs="Calibri"/>
          <w:sz w:val="21"/>
          <w:szCs w:val="21"/>
          <w:lang w:eastAsia="fr-FR" w:bidi="ar-SA"/>
        </w:rPr>
        <w:t xml:space="preserve"> QPV Saint-</w:t>
      </w:r>
      <w:proofErr w:type="spellStart"/>
      <w:r>
        <w:rPr>
          <w:rFonts w:eastAsia="Times New Roman" w:cs="Calibri"/>
          <w:sz w:val="21"/>
          <w:szCs w:val="21"/>
          <w:lang w:eastAsia="fr-FR" w:bidi="ar-SA"/>
        </w:rPr>
        <w:t>Assiscle</w:t>
      </w:r>
      <w:proofErr w:type="spellEnd"/>
      <w:r>
        <w:rPr>
          <w:rFonts w:eastAsia="Times New Roman" w:cs="Calibri"/>
          <w:sz w:val="21"/>
          <w:szCs w:val="21"/>
          <w:lang w:eastAsia="fr-FR" w:bidi="ar-SA"/>
        </w:rPr>
        <w:t> : Lutter contre l’isolement des seniors</w:t>
      </w:r>
    </w:p>
    <w:p w14:paraId="5B8C9B48" w14:textId="77777777" w:rsidR="002220F0" w:rsidRDefault="00CE2915">
      <w:pPr>
        <w:pStyle w:val="TableContents"/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spacing w:after="113"/>
        <w:jc w:val="both"/>
        <w:rPr>
          <w:rFonts w:hint="eastAsia"/>
          <w:sz w:val="21"/>
          <w:szCs w:val="21"/>
        </w:rPr>
      </w:pPr>
      <w:bookmarkStart w:id="19" w:name="__Fieldmark__2817_1014345973_Copie_1_Cop"/>
      <w:bookmarkStart w:id="20" w:name="__Fieldmark__58_1734672397_Copie_1_Copie"/>
      <w:bookmarkStart w:id="21" w:name="Bookmark_Copie_4_Copie_1_Copie_1_Copie_1"/>
      <w:bookmarkStart w:id="22" w:name="Bookmark_Copie_4_Copie_2_Copie_1_Copie_3"/>
      <w:bookmarkEnd w:id="19"/>
      <w:bookmarkEnd w:id="20"/>
      <w:bookmarkEnd w:id="21"/>
      <w:bookmarkEnd w:id="22"/>
      <w:r>
        <w:rPr>
          <w:rFonts w:eastAsia="Times New Roman" w:cs="Calibri"/>
          <w:sz w:val="21"/>
          <w:szCs w:val="21"/>
          <w:lang w:eastAsia="fr-FR" w:bidi="ar-SA"/>
        </w:rPr>
        <w:t xml:space="preserve"> QPV Nouveau Logis : Intégrer « à » et « par » l’école</w:t>
      </w:r>
    </w:p>
    <w:p w14:paraId="3C2DEE0D" w14:textId="77777777" w:rsidR="002220F0" w:rsidRDefault="002220F0">
      <w:pPr>
        <w:pStyle w:val="TableContents"/>
        <w:spacing w:after="113"/>
        <w:jc w:val="both"/>
        <w:rPr>
          <w:rFonts w:hint="eastAsia"/>
          <w:sz w:val="21"/>
          <w:szCs w:val="21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2D29BCC6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23AD8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aps/>
                <w:sz w:val="21"/>
                <w:szCs w:val="21"/>
              </w:rPr>
              <w:t>Éléments de constats / Contexte / Besoins identifiés</w:t>
            </w:r>
            <w:r>
              <w:rPr>
                <w:rFonts w:cs="Calibri"/>
                <w:b/>
                <w:bCs/>
                <w:sz w:val="21"/>
                <w:szCs w:val="21"/>
              </w:rPr>
              <w:t> :</w:t>
            </w:r>
          </w:p>
          <w:p w14:paraId="5B684D4E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4B6A8533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5084C387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04DEF42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8E068F5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aps/>
                <w:sz w:val="21"/>
                <w:szCs w:val="21"/>
              </w:rPr>
              <w:t xml:space="preserve">Inscription du projet dans la dynamique locale, cohérence et </w:t>
            </w:r>
            <w:r>
              <w:rPr>
                <w:rFonts w:cs="Calibri"/>
                <w:b/>
                <w:bCs/>
                <w:caps/>
                <w:sz w:val="21"/>
                <w:szCs w:val="21"/>
              </w:rPr>
              <w:t>complémentarité au regard de l’offre existante</w:t>
            </w:r>
            <w:r>
              <w:rPr>
                <w:rFonts w:cs="Calibri"/>
                <w:b/>
                <w:bCs/>
                <w:sz w:val="21"/>
                <w:szCs w:val="21"/>
              </w:rPr>
              <w:t> :</w:t>
            </w:r>
          </w:p>
          <w:p w14:paraId="74273865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FAB8024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15FABE3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E51EFE5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486CE228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caps/>
                <w:sz w:val="21"/>
                <w:szCs w:val="21"/>
              </w:rPr>
              <w:t>Résultats attendus </w:t>
            </w:r>
            <w:r>
              <w:rPr>
                <w:rFonts w:cs="Calibri"/>
                <w:b/>
                <w:bCs/>
                <w:sz w:val="21"/>
                <w:szCs w:val="21"/>
              </w:rPr>
              <w:t>:</w:t>
            </w:r>
          </w:p>
          <w:p w14:paraId="142CFAB1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1C9A09D5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5C77E653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7ECBF5F6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71A7C936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 xml:space="preserve">PUBLIC CIBLE : </w:t>
            </w:r>
            <w:r>
              <w:rPr>
                <w:rFonts w:cs="Calibri"/>
                <w:i/>
                <w:iCs/>
                <w:sz w:val="21"/>
                <w:szCs w:val="21"/>
              </w:rPr>
              <w:t>âge, caractéristiques sociales, H/F, etc.</w:t>
            </w:r>
          </w:p>
          <w:p w14:paraId="4CDF1DB8" w14:textId="77777777" w:rsidR="002220F0" w:rsidRDefault="002220F0">
            <w:pPr>
              <w:pStyle w:val="TableContents"/>
              <w:jc w:val="both"/>
              <w:rPr>
                <w:rFonts w:cs="Calibri" w:hint="eastAsia"/>
                <w:b/>
                <w:bCs/>
                <w:sz w:val="21"/>
                <w:szCs w:val="21"/>
              </w:rPr>
            </w:pPr>
          </w:p>
          <w:p w14:paraId="2683F47C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2F470E51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53FD0806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</w:tc>
      </w:tr>
    </w:tbl>
    <w:p w14:paraId="353BD5AA" w14:textId="77777777" w:rsidR="002220F0" w:rsidRDefault="002220F0">
      <w:pPr>
        <w:pStyle w:val="Standard"/>
        <w:shd w:val="clear" w:color="auto" w:fill="FFFFFF"/>
        <w:spacing w:line="200" w:lineRule="atLeast"/>
        <w:ind w:right="-82"/>
        <w:jc w:val="both"/>
        <w:rPr>
          <w:rFonts w:cs="Calibri" w:hint="eastAsia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1A90F853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0BD83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Quartiers concernés :</w:t>
            </w:r>
          </w:p>
          <w:p w14:paraId="0CF333DE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23" w:name="__Fieldmark__2817_1014345973"/>
            <w:bookmarkStart w:id="24" w:name="__Fieldmark__58_1734672397"/>
            <w:bookmarkStart w:id="25" w:name="Bookmark_Copie_4_Copie_1"/>
            <w:bookmarkStart w:id="26" w:name="Bookmark_Copie_4"/>
            <w:bookmarkEnd w:id="23"/>
            <w:bookmarkEnd w:id="24"/>
            <w:bookmarkEnd w:id="25"/>
            <w:bookmarkEnd w:id="26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Centre ancien</w:t>
            </w:r>
          </w:p>
          <w:p w14:paraId="691986FD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27" w:name="__Fieldmark__2825_1014345973"/>
            <w:bookmarkStart w:id="28" w:name="__Fieldmark__64_1734672397"/>
            <w:bookmarkStart w:id="29" w:name="Bookmark_Copie_5_Copie_1"/>
            <w:bookmarkStart w:id="30" w:name="Bookmark_Copie_5"/>
            <w:bookmarkEnd w:id="27"/>
            <w:bookmarkEnd w:id="28"/>
            <w:bookmarkEnd w:id="29"/>
            <w:bookmarkEnd w:id="30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Champs de Mars</w:t>
            </w:r>
          </w:p>
          <w:p w14:paraId="135C92B8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31" w:name="__Fieldmark__2833_1014345973"/>
            <w:bookmarkStart w:id="32" w:name="__Fieldmark__70_1734672397"/>
            <w:bookmarkStart w:id="33" w:name="Bookmark_Copie_6_Copie_1"/>
            <w:bookmarkStart w:id="34" w:name="Bookmark_Copie_6"/>
            <w:bookmarkEnd w:id="31"/>
            <w:bookmarkEnd w:id="32"/>
            <w:bookmarkEnd w:id="33"/>
            <w:bookmarkEnd w:id="34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lastRenderedPageBreak/>
              <w:t xml:space="preserve"> Bas-Vernet ancien ZUS</w:t>
            </w:r>
          </w:p>
          <w:p w14:paraId="61756B84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35" w:name="__Fieldmark__2841_1014345973"/>
            <w:bookmarkStart w:id="36" w:name="__Fieldmark__76_1734672397"/>
            <w:bookmarkStart w:id="37" w:name="Bookmark_Copie_7_Copie_1"/>
            <w:bookmarkStart w:id="38" w:name="Bookmark_Copie_7"/>
            <w:bookmarkEnd w:id="35"/>
            <w:bookmarkEnd w:id="36"/>
            <w:bookmarkEnd w:id="37"/>
            <w:bookmarkEnd w:id="38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Bas-Vernet nouveau QPV</w:t>
            </w:r>
          </w:p>
          <w:p w14:paraId="70AA9C83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39" w:name="__Fieldmark__2850_1014345973"/>
            <w:bookmarkStart w:id="40" w:name="__Fieldmark__82_1734672397"/>
            <w:bookmarkStart w:id="41" w:name="Bookmark_Copie_8_Copie_1"/>
            <w:bookmarkStart w:id="42" w:name="Bookmark_Copie_8"/>
            <w:bookmarkEnd w:id="39"/>
            <w:bookmarkEnd w:id="40"/>
            <w:bookmarkEnd w:id="41"/>
            <w:bookmarkEnd w:id="42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</w:t>
            </w:r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>Diagonale du Haut et Moyen Vernet</w:t>
            </w:r>
          </w:p>
          <w:p w14:paraId="5C434D91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43" w:name="__Fieldmark__2825_1014345973_Copie_1"/>
            <w:bookmarkStart w:id="44" w:name="__Fieldmark__64_1734672397_Copie_1"/>
            <w:bookmarkStart w:id="45" w:name="Bookmark_Copie_5_Copie_1_Copie_1"/>
            <w:bookmarkStart w:id="46" w:name="Bookmark_Copie_5_Copie_2"/>
            <w:bookmarkEnd w:id="43"/>
            <w:bookmarkEnd w:id="44"/>
            <w:bookmarkEnd w:id="45"/>
            <w:bookmarkEnd w:id="46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Nouveau Logis</w:t>
            </w:r>
          </w:p>
          <w:p w14:paraId="1D0396CF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47" w:name="__Fieldmark__2833_1014345973_Copie_1"/>
            <w:bookmarkStart w:id="48" w:name="__Fieldmark__70_1734672397_Copie_1"/>
            <w:bookmarkStart w:id="49" w:name="Bookmark_Copie_6_Copie_1_Copie_1"/>
            <w:bookmarkStart w:id="50" w:name="Bookmark_Copie_6_Copie_2"/>
            <w:bookmarkEnd w:id="47"/>
            <w:bookmarkEnd w:id="48"/>
            <w:bookmarkEnd w:id="49"/>
            <w:bookmarkEnd w:id="50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La Gare</w:t>
            </w:r>
          </w:p>
          <w:p w14:paraId="2DBD4297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51" w:name="__Fieldmark__2841_1014345973_Copie_1"/>
            <w:bookmarkStart w:id="52" w:name="__Fieldmark__76_1734672397_Copie_1"/>
            <w:bookmarkStart w:id="53" w:name="Bookmark_Copie_7_Copie_1_Copie_1"/>
            <w:bookmarkStart w:id="54" w:name="Bookmark_Copie_7_Copie_2"/>
            <w:bookmarkEnd w:id="51"/>
            <w:bookmarkEnd w:id="52"/>
            <w:bookmarkEnd w:id="53"/>
            <w:bookmarkEnd w:id="54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St-</w:t>
            </w:r>
            <w:proofErr w:type="spellStart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>Assiscle</w:t>
            </w:r>
            <w:proofErr w:type="spellEnd"/>
          </w:p>
          <w:p w14:paraId="50B067F5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55" w:name="__Fieldmark__2850_1014345973_Copie_1"/>
            <w:bookmarkStart w:id="56" w:name="__Fieldmark__82_1734672397_Copie_1"/>
            <w:bookmarkStart w:id="57" w:name="Bookmark_Copie_8_Copie_1_Copie_1"/>
            <w:bookmarkStart w:id="58" w:name="Bookmark_Copie_8_Copie_2"/>
            <w:bookmarkEnd w:id="55"/>
            <w:bookmarkEnd w:id="56"/>
            <w:bookmarkEnd w:id="57"/>
            <w:bookmarkEnd w:id="58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Rois de Majorque</w:t>
            </w:r>
          </w:p>
        </w:tc>
      </w:tr>
    </w:tbl>
    <w:p w14:paraId="46934538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p w14:paraId="1AD3509C" w14:textId="77777777" w:rsidR="002220F0" w:rsidRDefault="002220F0">
      <w:pPr>
        <w:pStyle w:val="Standard"/>
        <w:shd w:val="clear" w:color="auto" w:fill="FFFFFF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62E852AA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82D4A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CONTENU DE L’ACTION </w:t>
            </w:r>
            <w:r>
              <w:rPr>
                <w:rFonts w:cs="Calibri"/>
                <w:sz w:val="21"/>
                <w:szCs w:val="21"/>
              </w:rPr>
              <w:t xml:space="preserve">: </w:t>
            </w:r>
            <w:r>
              <w:rPr>
                <w:rFonts w:cs="Calibri"/>
                <w:i/>
                <w:iCs/>
                <w:sz w:val="21"/>
                <w:szCs w:val="21"/>
              </w:rPr>
              <w:t>Méthodologie et déroulement prévisionnel, caractère d’innovation et d’expérimentation du projet</w:t>
            </w:r>
          </w:p>
          <w:p w14:paraId="157E47B4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891735F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6F03D914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01ABBEBE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PÉRIODES DE RÉALISATION </w:t>
            </w:r>
            <w:r>
              <w:rPr>
                <w:rFonts w:cs="Calibri"/>
                <w:sz w:val="21"/>
                <w:szCs w:val="21"/>
              </w:rPr>
              <w:t xml:space="preserve">: </w:t>
            </w:r>
            <w:r>
              <w:rPr>
                <w:rFonts w:cs="Calibri"/>
                <w:i/>
                <w:iCs/>
                <w:sz w:val="21"/>
                <w:szCs w:val="21"/>
              </w:rPr>
              <w:t>calendrier, fréquence, rythme</w:t>
            </w:r>
          </w:p>
          <w:p w14:paraId="34C136D9" w14:textId="77777777" w:rsidR="002220F0" w:rsidRDefault="002220F0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</w:p>
          <w:p w14:paraId="7361E2AC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0D41C80A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FA3DC4F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PARTENARIAT MOBILISE </w:t>
            </w:r>
            <w:r>
              <w:rPr>
                <w:rFonts w:cs="Calibri"/>
                <w:i/>
                <w:iCs/>
                <w:sz w:val="21"/>
                <w:szCs w:val="21"/>
              </w:rPr>
              <w:t>: Dénomination et rôle dans le projet, sur les différentes étapes du projet ainsi que dans sa mise en œuvre</w:t>
            </w:r>
          </w:p>
          <w:p w14:paraId="3C4790C6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089E01C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64676664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FINANCEURS ENVISAGES </w:t>
            </w:r>
            <w:r>
              <w:rPr>
                <w:sz w:val="21"/>
                <w:szCs w:val="21"/>
              </w:rPr>
              <w:t>:</w:t>
            </w:r>
          </w:p>
          <w:p w14:paraId="6DCFEA75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59" w:name="Bookmark_Copie_6_Copie_4"/>
            <w:bookmarkStart w:id="60" w:name="__Fieldmark__70_1734672397_Copie_3"/>
            <w:bookmarkStart w:id="61" w:name="__Fieldmark__2833_1014345973_Copie_3"/>
            <w:bookmarkStart w:id="62" w:name="Bookmark_Copie_6_Copie_1_Copie_3"/>
            <w:bookmarkEnd w:id="59"/>
            <w:bookmarkEnd w:id="60"/>
            <w:bookmarkEnd w:id="61"/>
            <w:bookmarkEnd w:id="62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Préfecture (ANCT)</w:t>
            </w:r>
          </w:p>
          <w:p w14:paraId="5C628C6E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63" w:name="Bookmark_Copie_7_Copie_4"/>
            <w:bookmarkStart w:id="64" w:name="__Fieldmark__76_1734672397_Copie_3"/>
            <w:bookmarkStart w:id="65" w:name="__Fieldmark__2841_1014345973_Copie_3"/>
            <w:bookmarkStart w:id="66" w:name="Bookmark_Copie_7_Copie_1_Copie_3"/>
            <w:bookmarkEnd w:id="63"/>
            <w:bookmarkEnd w:id="64"/>
            <w:bookmarkEnd w:id="65"/>
            <w:bookmarkEnd w:id="66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Ville de Perpignan (Subvention Politique de la ville)</w:t>
            </w:r>
          </w:p>
          <w:p w14:paraId="4BB2309A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67" w:name="Bookmark_Copie_8_Copie_3"/>
            <w:bookmarkStart w:id="68" w:name="__Fieldmark__82_1734672397_Copie_2"/>
            <w:bookmarkStart w:id="69" w:name="__Fieldmark__2850_1014345973_Copie_2"/>
            <w:bookmarkStart w:id="70" w:name="Bookmark_Copie_8_Copie_1_Copie_2"/>
            <w:bookmarkEnd w:id="67"/>
            <w:bookmarkEnd w:id="68"/>
            <w:bookmarkEnd w:id="69"/>
            <w:bookmarkEnd w:id="70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PMMCU </w:t>
            </w:r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>(Subvention Politique de la ville)</w:t>
            </w:r>
          </w:p>
          <w:p w14:paraId="0DFF5938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71" w:name="Bookmark_Copie_5_Copie_2_Copie_1"/>
            <w:bookmarkStart w:id="72" w:name="__Fieldmark__64_1734672397_Copie_1_Copie"/>
            <w:bookmarkStart w:id="73" w:name="__Fieldmark__2825_1014345973_Copie_1_Cop"/>
            <w:bookmarkStart w:id="74" w:name="Bookmark_Copie_5_Copie_1_Copie_1_Copie_1"/>
            <w:bookmarkEnd w:id="71"/>
            <w:bookmarkEnd w:id="72"/>
            <w:bookmarkEnd w:id="73"/>
            <w:bookmarkEnd w:id="74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Conseil départemental des Pyrénées-Orientales</w:t>
            </w:r>
          </w:p>
          <w:p w14:paraId="180E6195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75" w:name="Bookmark_Copie_6_Copie_2_Copie_1"/>
            <w:bookmarkStart w:id="76" w:name="__Fieldmark__70_1734672397_Copie_1_Copie"/>
            <w:bookmarkStart w:id="77" w:name="__Fieldmark__2833_1014345973_Copie_1_Cop"/>
            <w:bookmarkStart w:id="78" w:name="Bookmark_Copie_6_Copie_1_Copie_1_Copie_1"/>
            <w:bookmarkEnd w:id="75"/>
            <w:bookmarkEnd w:id="76"/>
            <w:bookmarkEnd w:id="77"/>
            <w:bookmarkEnd w:id="78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Conseil régional Occitanie</w:t>
            </w:r>
          </w:p>
          <w:p w14:paraId="7AC2595B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79" w:name="Bookmark_Copie_7_Copie_2_Copie_1"/>
            <w:bookmarkStart w:id="80" w:name="__Fieldmark__76_1734672397_Copie_1_Copie"/>
            <w:bookmarkStart w:id="81" w:name="__Fieldmark__2841_1014345973_Copie_1_Cop"/>
            <w:bookmarkStart w:id="82" w:name="Bookmark_Copie_7_Copie_1_Copie_1_Copie_1"/>
            <w:bookmarkEnd w:id="79"/>
            <w:bookmarkEnd w:id="80"/>
            <w:bookmarkEnd w:id="81"/>
            <w:bookmarkEnd w:id="82"/>
            <w:r>
              <w:rPr>
                <w:rFonts w:eastAsia="Times New Roman" w:cs="Calibri"/>
                <w:sz w:val="21"/>
                <w:szCs w:val="21"/>
                <w:lang w:eastAsia="fr-FR" w:bidi="ar-SA"/>
              </w:rPr>
              <w:t xml:space="preserve"> Caisse d’Allocations Familiales des Pyrénées-Orientales</w:t>
            </w:r>
          </w:p>
          <w:p w14:paraId="0CEAFC29" w14:textId="77777777" w:rsidR="002220F0" w:rsidRDefault="00CE2915">
            <w:pPr>
              <w:pStyle w:val="TableContents"/>
              <w:spacing w:after="113"/>
              <w:jc w:val="both"/>
              <w:rPr>
                <w:rFonts w:hint="eastAsia"/>
                <w:sz w:val="21"/>
                <w:szCs w:val="21"/>
              </w:rPr>
            </w:pPr>
            <w:bookmarkStart w:id="83" w:name="Bookmark_Copie_8_Copie_2_Copie_1"/>
            <w:bookmarkStart w:id="84" w:name="__Fieldmark__82_1734672397_Copie_1_Copie"/>
            <w:bookmarkStart w:id="85" w:name="__Fieldmark__2850_1014345973_Copie_1_Cop"/>
            <w:bookmarkStart w:id="86" w:name="Bookmark_Copie_8_Copie_1_Copie_1_Copie_1"/>
            <w:bookmarkEnd w:id="83"/>
            <w:bookmarkEnd w:id="84"/>
            <w:bookmarkEnd w:id="85"/>
            <w:bookmarkEnd w:id="86"/>
            <w:r>
              <w:rPr>
                <w:rFonts w:eastAsia="Times New Roman"/>
                <w:sz w:val="21"/>
                <w:szCs w:val="21"/>
                <w:lang w:eastAsia="fr-FR" w:bidi="ar-SA"/>
              </w:rPr>
              <w:t xml:space="preserve"> Autres (à préciser : financement de droit commun, financements privés, etc.) :</w:t>
            </w:r>
          </w:p>
          <w:p w14:paraId="2DD86D5D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</w:tc>
      </w:tr>
    </w:tbl>
    <w:p w14:paraId="05B82159" w14:textId="77777777" w:rsidR="00CE2915" w:rsidRDefault="00CE2915">
      <w:pPr>
        <w:rPr>
          <w:rFonts w:hint="eastAsia"/>
          <w:vanish/>
        </w:rPr>
      </w:pPr>
    </w:p>
    <w:tbl>
      <w:tblPr>
        <w:tblW w:w="9645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0"/>
        <w:gridCol w:w="7095"/>
      </w:tblGrid>
      <w:tr w:rsidR="002220F0" w14:paraId="5D256D89" w14:textId="77777777">
        <w:tblPrEx>
          <w:tblCellMar>
            <w:top w:w="0" w:type="dxa"/>
            <w:bottom w:w="0" w:type="dxa"/>
          </w:tblCellMar>
        </w:tblPrEx>
        <w:tc>
          <w:tcPr>
            <w:tcW w:w="96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E401CB" w14:textId="77777777" w:rsidR="002220F0" w:rsidRDefault="00CE2915">
            <w:pPr>
              <w:pStyle w:val="TableContents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RESSOURCES MOBILISÉES</w:t>
            </w:r>
          </w:p>
        </w:tc>
      </w:tr>
      <w:tr w:rsidR="002220F0" w14:paraId="79E603E8" w14:textId="77777777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801B9" w14:textId="77777777" w:rsidR="002220F0" w:rsidRDefault="00CE2915">
            <w:pPr>
              <w:pStyle w:val="TableContents"/>
              <w:jc w:val="both"/>
              <w:rPr>
                <w:rFonts w:hint="eastAsia"/>
                <w:caps/>
                <w:sz w:val="21"/>
                <w:szCs w:val="21"/>
              </w:rPr>
            </w:pPr>
            <w:r>
              <w:rPr>
                <w:rFonts w:cs="Calibri"/>
                <w:b/>
                <w:bCs/>
                <w:caps/>
                <w:sz w:val="21"/>
                <w:szCs w:val="21"/>
              </w:rPr>
              <w:t>Moyens</w:t>
            </w:r>
            <w:r>
              <w:rPr>
                <w:rFonts w:cs="Calibri"/>
                <w:caps/>
                <w:sz w:val="21"/>
                <w:szCs w:val="21"/>
              </w:rPr>
              <w:t xml:space="preserve"> </w:t>
            </w:r>
            <w:r>
              <w:rPr>
                <w:rFonts w:cs="Calibri"/>
                <w:b/>
                <w:bCs/>
                <w:caps/>
                <w:sz w:val="21"/>
                <w:szCs w:val="21"/>
              </w:rPr>
              <w:t>humains</w:t>
            </w:r>
          </w:p>
        </w:tc>
        <w:tc>
          <w:tcPr>
            <w:tcW w:w="7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971810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7982C90B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2967A3C9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08031916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</w:tc>
      </w:tr>
      <w:tr w:rsidR="002220F0" w14:paraId="0BFB7D5A" w14:textId="77777777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30CDDA" w14:textId="77777777" w:rsidR="002220F0" w:rsidRDefault="00CE2915">
            <w:pPr>
              <w:pStyle w:val="TableContents"/>
              <w:jc w:val="both"/>
              <w:rPr>
                <w:rFonts w:hint="eastAsia"/>
                <w:caps/>
                <w:sz w:val="21"/>
                <w:szCs w:val="21"/>
              </w:rPr>
            </w:pPr>
            <w:r>
              <w:rPr>
                <w:rFonts w:cs="Calibri"/>
                <w:b/>
                <w:bCs/>
                <w:caps/>
                <w:sz w:val="21"/>
                <w:szCs w:val="21"/>
              </w:rPr>
              <w:t>Moyens</w:t>
            </w:r>
            <w:r>
              <w:rPr>
                <w:rFonts w:cs="Calibri"/>
                <w:caps/>
                <w:sz w:val="21"/>
                <w:szCs w:val="21"/>
              </w:rPr>
              <w:t xml:space="preserve"> </w:t>
            </w:r>
            <w:r>
              <w:rPr>
                <w:rFonts w:cs="Calibri"/>
                <w:b/>
                <w:bCs/>
                <w:caps/>
                <w:sz w:val="21"/>
                <w:szCs w:val="21"/>
              </w:rPr>
              <w:t>techniques</w:t>
            </w:r>
          </w:p>
        </w:tc>
        <w:tc>
          <w:tcPr>
            <w:tcW w:w="7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55CD55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1DB30501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77D3CA02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  <w:p w14:paraId="12F995FB" w14:textId="77777777" w:rsidR="002220F0" w:rsidRDefault="002220F0">
            <w:pPr>
              <w:pStyle w:val="TableContents"/>
              <w:jc w:val="both"/>
              <w:rPr>
                <w:rFonts w:cs="Calibri" w:hint="eastAsia"/>
                <w:sz w:val="21"/>
                <w:szCs w:val="21"/>
              </w:rPr>
            </w:pPr>
          </w:p>
        </w:tc>
      </w:tr>
    </w:tbl>
    <w:p w14:paraId="4A049DE4" w14:textId="77777777" w:rsidR="002220F0" w:rsidRDefault="002220F0">
      <w:pPr>
        <w:pStyle w:val="Standard"/>
        <w:shd w:val="clear" w:color="auto" w:fill="FFFFFF"/>
        <w:spacing w:line="200" w:lineRule="atLeast"/>
        <w:ind w:right="-82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327A4F29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A1683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>MOBILISATION DES PUBLICS</w:t>
            </w:r>
            <w:r>
              <w:rPr>
                <w:rFonts w:cs="Calibri"/>
                <w:sz w:val="21"/>
                <w:szCs w:val="21"/>
              </w:rPr>
              <w:t xml:space="preserve"> : </w:t>
            </w:r>
            <w:r>
              <w:rPr>
                <w:rFonts w:cs="Calibri"/>
                <w:i/>
                <w:iCs/>
                <w:sz w:val="21"/>
                <w:szCs w:val="21"/>
              </w:rPr>
              <w:t xml:space="preserve">Modalités de </w:t>
            </w:r>
            <w:proofErr w:type="spellStart"/>
            <w:r>
              <w:rPr>
                <w:rFonts w:cs="Calibri"/>
                <w:i/>
                <w:iCs/>
                <w:sz w:val="21"/>
                <w:szCs w:val="21"/>
              </w:rPr>
              <w:t>sourcing</w:t>
            </w:r>
            <w:proofErr w:type="spellEnd"/>
            <w:r>
              <w:rPr>
                <w:rFonts w:cs="Calibri"/>
                <w:i/>
                <w:iCs/>
                <w:sz w:val="21"/>
                <w:szCs w:val="21"/>
              </w:rPr>
              <w:t xml:space="preserve"> du public, démarche de co-construction, de participation à la mise en œuvre de l’action, Interactions entre les publics, etc.</w:t>
            </w:r>
          </w:p>
          <w:p w14:paraId="1FAE5B89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7EFA563B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64CB0FDD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5D2C89FE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10B6C705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4EFDB3F4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75ED66C3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F8C3FDA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</w:tc>
      </w:tr>
    </w:tbl>
    <w:p w14:paraId="193B9DE1" w14:textId="77777777" w:rsidR="002220F0" w:rsidRDefault="002220F0">
      <w:pPr>
        <w:pStyle w:val="Standard"/>
        <w:shd w:val="clear" w:color="auto" w:fill="FFFFFF"/>
        <w:spacing w:line="200" w:lineRule="atLeast"/>
        <w:ind w:right="-82"/>
        <w:jc w:val="both"/>
        <w:rPr>
          <w:rFonts w:cs="Calibri" w:hint="eastAsia"/>
          <w:b/>
          <w:bCs/>
          <w:color w:val="C9211E"/>
          <w:sz w:val="21"/>
          <w:szCs w:val="21"/>
          <w:lang w:eastAsia="fr-FR"/>
        </w:rPr>
      </w:pPr>
    </w:p>
    <w:tbl>
      <w:tblPr>
        <w:tblW w:w="9638" w:type="dxa"/>
        <w:tblInd w:w="-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38"/>
      </w:tblGrid>
      <w:tr w:rsidR="002220F0" w14:paraId="00BE4B3D" w14:textId="77777777">
        <w:tblPrEx>
          <w:tblCellMar>
            <w:top w:w="0" w:type="dxa"/>
            <w:bottom w:w="0" w:type="dxa"/>
          </w:tblCellMar>
        </w:tblPrEx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248D3E" w14:textId="77777777" w:rsidR="002220F0" w:rsidRDefault="00CE2915">
            <w:pPr>
              <w:pStyle w:val="TableContents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cs="Calibri"/>
                <w:b/>
                <w:bCs/>
                <w:sz w:val="21"/>
                <w:szCs w:val="21"/>
              </w:rPr>
              <w:t xml:space="preserve">DÉMARCHE </w:t>
            </w:r>
            <w:r>
              <w:rPr>
                <w:rFonts w:cs="Calibri"/>
                <w:b/>
                <w:bCs/>
                <w:sz w:val="21"/>
                <w:szCs w:val="21"/>
              </w:rPr>
              <w:t>D’ÉVALUATION </w:t>
            </w:r>
            <w:r>
              <w:rPr>
                <w:rFonts w:cs="Calibri"/>
                <w:sz w:val="21"/>
                <w:szCs w:val="21"/>
              </w:rPr>
              <w:t xml:space="preserve">: </w:t>
            </w:r>
            <w:r>
              <w:rPr>
                <w:rFonts w:cs="Calibri"/>
                <w:i/>
                <w:iCs/>
                <w:sz w:val="21"/>
                <w:szCs w:val="21"/>
              </w:rPr>
              <w:t>Méthode et indicateurs de résultat prévus au regard des besoins identifiés et des objectifs fixés.</w:t>
            </w:r>
          </w:p>
          <w:p w14:paraId="584B4875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5B278E8A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17941C67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28124DD9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61413AAC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  <w:p w14:paraId="1E74C535" w14:textId="77777777" w:rsidR="002220F0" w:rsidRDefault="002220F0">
            <w:pPr>
              <w:pStyle w:val="TableContents"/>
              <w:jc w:val="both"/>
              <w:rPr>
                <w:rFonts w:cs="Calibri" w:hint="eastAsia"/>
                <w:i/>
                <w:iCs/>
                <w:sz w:val="21"/>
                <w:szCs w:val="21"/>
              </w:rPr>
            </w:pPr>
          </w:p>
        </w:tc>
      </w:tr>
    </w:tbl>
    <w:p w14:paraId="1F59137E" w14:textId="77777777" w:rsidR="002220F0" w:rsidRDefault="002220F0">
      <w:pPr>
        <w:pStyle w:val="TableContents"/>
        <w:jc w:val="both"/>
        <w:rPr>
          <w:rFonts w:cs="Calibri" w:hint="eastAsia"/>
          <w:i/>
          <w:iCs/>
          <w:sz w:val="21"/>
          <w:szCs w:val="21"/>
        </w:rPr>
      </w:pPr>
    </w:p>
    <w:sectPr w:rsidR="002220F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87B06" w14:textId="77777777" w:rsidR="00CE2915" w:rsidRDefault="00CE2915">
      <w:pPr>
        <w:rPr>
          <w:rFonts w:hint="eastAsia"/>
        </w:rPr>
      </w:pPr>
      <w:r>
        <w:separator/>
      </w:r>
    </w:p>
  </w:endnote>
  <w:endnote w:type="continuationSeparator" w:id="0">
    <w:p w14:paraId="61F08C7D" w14:textId="77777777" w:rsidR="00CE2915" w:rsidRDefault="00CE291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rianne">
    <w:altName w:val="Calibri"/>
    <w:charset w:val="00"/>
    <w:family w:val="moder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4BFE2" w14:textId="77777777" w:rsidR="00CE2915" w:rsidRDefault="00CE291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68AB8388" w14:textId="77777777" w:rsidR="00CE2915" w:rsidRDefault="00CE291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220F0"/>
    <w:rsid w:val="00091F35"/>
    <w:rsid w:val="002220F0"/>
    <w:rsid w:val="00CE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B931F"/>
  <w15:docId w15:val="{62687D2C-D8EC-4C2C-A602-46A2049B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rianne" w:eastAsia="NSimSun" w:hAnsi="Marianne" w:cs="Ari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  <w:rPr>
      <w:rFonts w:eastAsia="Marianne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Marianne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Marianne"/>
    </w:rPr>
  </w:style>
  <w:style w:type="paragraph" w:customStyle="1" w:styleId="TableContents">
    <w:name w:val="Table Contents"/>
    <w:basedOn w:val="Standard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2693</Characters>
  <Application>Microsoft Office Word</Application>
  <DocSecurity>4</DocSecurity>
  <Lines>22</Lines>
  <Paragraphs>6</Paragraphs>
  <ScaleCrop>false</ScaleCrop>
  <Company>Direction du Numérique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BOUAKEL Fatima</dc:creator>
  <cp:lastModifiedBy>BOUAKEL Fatima</cp:lastModifiedBy>
  <cp:revision>2</cp:revision>
  <dcterms:created xsi:type="dcterms:W3CDTF">2025-11-12T09:24:00Z</dcterms:created>
  <dcterms:modified xsi:type="dcterms:W3CDTF">2025-11-12T09:24:00Z</dcterms:modified>
</cp:coreProperties>
</file>